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6C61FC62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963118">
        <w:rPr>
          <w:szCs w:val="28"/>
        </w:rPr>
        <w:t>1</w:t>
      </w:r>
      <w:r w:rsidR="007F6DA5">
        <w:rPr>
          <w:szCs w:val="28"/>
        </w:rPr>
        <w:t>4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5EA30CDE" w14:textId="13CFA0DD" w:rsidR="007F6DA5" w:rsidRPr="00557E5E" w:rsidRDefault="007F6DA5" w:rsidP="007F6DA5">
      <w:pPr>
        <w:jc w:val="center"/>
        <w:rPr>
          <w:b/>
          <w:szCs w:val="28"/>
        </w:rPr>
      </w:pPr>
      <w:r w:rsidRPr="00557E5E">
        <w:rPr>
          <w:b/>
          <w:szCs w:val="28"/>
        </w:rPr>
        <w:t xml:space="preserve">Об индексации пенсии за выслугу лет лицам, замещавшим должности муниципальной службы в органах местного самоуправления </w:t>
      </w:r>
      <w:r>
        <w:rPr>
          <w:b/>
          <w:szCs w:val="28"/>
        </w:rPr>
        <w:t>Шелангерского сельского поселения</w:t>
      </w:r>
      <w:r w:rsidRPr="00557E5E">
        <w:rPr>
          <w:b/>
          <w:szCs w:val="28"/>
        </w:rPr>
        <w:t xml:space="preserve">, должности в органах государственной власти и управления </w:t>
      </w:r>
      <w:r>
        <w:rPr>
          <w:b/>
          <w:szCs w:val="28"/>
        </w:rPr>
        <w:t xml:space="preserve">Шелангерского сельского поселения </w:t>
      </w:r>
      <w:r w:rsidRPr="00557E5E">
        <w:rPr>
          <w:b/>
          <w:szCs w:val="28"/>
        </w:rPr>
        <w:t>Звениговского района Марийской АССР (Марийской ССР)</w:t>
      </w:r>
    </w:p>
    <w:p w14:paraId="30318E58" w14:textId="77777777" w:rsidR="007F6DA5" w:rsidRPr="008C5366" w:rsidRDefault="007F6DA5" w:rsidP="007F6DA5">
      <w:pPr>
        <w:ind w:firstLine="567"/>
        <w:jc w:val="both"/>
        <w:rPr>
          <w:b/>
          <w:szCs w:val="28"/>
        </w:rPr>
      </w:pPr>
    </w:p>
    <w:p w14:paraId="14AA13A6" w14:textId="0F8850B2" w:rsidR="0001696A" w:rsidRPr="0004107C" w:rsidRDefault="007F6DA5" w:rsidP="007F6DA5">
      <w:pPr>
        <w:ind w:firstLine="709"/>
        <w:jc w:val="both"/>
        <w:rPr>
          <w:szCs w:val="28"/>
        </w:rPr>
      </w:pPr>
      <w:r w:rsidRPr="00EC47C6">
        <w:rPr>
          <w:rFonts w:eastAsia="Calibri"/>
          <w:bCs/>
          <w:szCs w:val="28"/>
        </w:rPr>
        <w:t xml:space="preserve">В соответствии со </w:t>
      </w:r>
      <w:hyperlink r:id="rId7" w:history="1">
        <w:r w:rsidRPr="00EC47C6">
          <w:rPr>
            <w:rFonts w:eastAsia="Calibri"/>
            <w:bCs/>
            <w:szCs w:val="28"/>
          </w:rPr>
          <w:t>статьей 25</w:t>
        </w:r>
      </w:hyperlink>
      <w:r>
        <w:rPr>
          <w:rFonts w:eastAsia="Calibri"/>
          <w:bCs/>
          <w:szCs w:val="28"/>
        </w:rPr>
        <w:t xml:space="preserve"> Федерального закона «</w:t>
      </w:r>
      <w:r w:rsidRPr="00EC47C6">
        <w:rPr>
          <w:rFonts w:eastAsia="Calibri"/>
          <w:bCs/>
          <w:szCs w:val="28"/>
        </w:rPr>
        <w:t>О государственном пенсионном обе</w:t>
      </w:r>
      <w:r>
        <w:rPr>
          <w:rFonts w:eastAsia="Calibri"/>
          <w:bCs/>
          <w:szCs w:val="28"/>
        </w:rPr>
        <w:t>спечении в Российской Федерации», в связи с повышением денежного содержания лиц, замещающих должности муниципальной службы Шелангерского сельского поселения</w:t>
      </w:r>
      <w:r w:rsidR="00B61D66">
        <w:rPr>
          <w:szCs w:val="28"/>
        </w:rPr>
        <w:t xml:space="preserve">, </w:t>
      </w:r>
      <w:r w:rsidR="0001696A" w:rsidRPr="0004107C">
        <w:rPr>
          <w:szCs w:val="28"/>
        </w:rPr>
        <w:t>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3564A76C" w14:textId="5EB59CFA" w:rsidR="007F6DA5" w:rsidRDefault="007F6DA5" w:rsidP="007F6DA5">
      <w:pPr>
        <w:ind w:firstLine="567"/>
        <w:jc w:val="both"/>
        <w:rPr>
          <w:szCs w:val="28"/>
        </w:rPr>
      </w:pPr>
      <w:r w:rsidRPr="00242817">
        <w:rPr>
          <w:szCs w:val="28"/>
        </w:rPr>
        <w:t xml:space="preserve">1. </w:t>
      </w:r>
      <w:r>
        <w:rPr>
          <w:szCs w:val="28"/>
        </w:rPr>
        <w:t xml:space="preserve">Произвести индексацию </w:t>
      </w:r>
      <w:r w:rsidRPr="00EC47C6">
        <w:rPr>
          <w:szCs w:val="28"/>
        </w:rPr>
        <w:t xml:space="preserve">пенсии за выслугу лет лицам, замещавшим должности муниципальной службы в органах местного самоуправления </w:t>
      </w:r>
      <w:r>
        <w:rPr>
          <w:rFonts w:eastAsia="Calibri"/>
          <w:bCs/>
          <w:szCs w:val="28"/>
        </w:rPr>
        <w:t>Шелангерского</w:t>
      </w:r>
      <w:bookmarkStart w:id="0" w:name="_GoBack"/>
      <w:bookmarkEnd w:id="0"/>
      <w:r>
        <w:rPr>
          <w:rFonts w:eastAsia="Calibri"/>
          <w:bCs/>
          <w:szCs w:val="28"/>
        </w:rPr>
        <w:t xml:space="preserve"> сельского поселения</w:t>
      </w:r>
      <w:r w:rsidRPr="00EC47C6">
        <w:rPr>
          <w:szCs w:val="28"/>
        </w:rPr>
        <w:t xml:space="preserve">, должности в органах государственной власти и управления </w:t>
      </w:r>
      <w:r>
        <w:rPr>
          <w:rFonts w:eastAsia="Calibri"/>
          <w:bCs/>
          <w:szCs w:val="28"/>
        </w:rPr>
        <w:t>Шелангерского сельского поселения</w:t>
      </w:r>
      <w:r w:rsidRPr="00EC47C6">
        <w:rPr>
          <w:szCs w:val="28"/>
        </w:rPr>
        <w:t xml:space="preserve"> Звениговского района Марийской АССР (Марийской ССР)</w:t>
      </w:r>
      <w:r>
        <w:rPr>
          <w:szCs w:val="28"/>
        </w:rPr>
        <w:t xml:space="preserve"> с применением:</w:t>
      </w:r>
    </w:p>
    <w:p w14:paraId="71779BB8" w14:textId="77777777" w:rsidR="007F6DA5" w:rsidRDefault="007F6DA5" w:rsidP="007F6DA5">
      <w:pPr>
        <w:ind w:firstLine="567"/>
        <w:jc w:val="both"/>
        <w:rPr>
          <w:szCs w:val="28"/>
        </w:rPr>
      </w:pPr>
      <w:r>
        <w:rPr>
          <w:szCs w:val="28"/>
        </w:rPr>
        <w:t>- индекса 1,05 определенного исходя из размеров месячных окладов и размеров месячных окладов в соответствии с присвоенными классными чинами муниципальной службы лиц, замещающих должности муниципальной службы высшей группы должностей, а также должности в органах государственной власти и управления Марийской АССР (Марийской ССР);</w:t>
      </w:r>
    </w:p>
    <w:p w14:paraId="149DD89C" w14:textId="77777777" w:rsidR="007F6DA5" w:rsidRDefault="007F6DA5" w:rsidP="007F6DA5">
      <w:pPr>
        <w:ind w:firstLine="567"/>
        <w:jc w:val="both"/>
        <w:rPr>
          <w:szCs w:val="28"/>
        </w:rPr>
      </w:pPr>
      <w:r>
        <w:rPr>
          <w:szCs w:val="28"/>
        </w:rPr>
        <w:t>- индекса 1,05 определенного исходя из размеров должностных окладов и надбавки за классные чины лиц, замещающих должности муниципальной службы.</w:t>
      </w:r>
    </w:p>
    <w:p w14:paraId="068B8868" w14:textId="77777777" w:rsidR="007F6DA5" w:rsidRDefault="007F6DA5" w:rsidP="007F6DA5">
      <w:pPr>
        <w:ind w:firstLine="567"/>
        <w:jc w:val="both"/>
        <w:rPr>
          <w:szCs w:val="28"/>
        </w:rPr>
      </w:pPr>
      <w:r>
        <w:rPr>
          <w:szCs w:val="28"/>
        </w:rPr>
        <w:t>2. Индексировать минимальный размер пенсии за выслугу лет с применением индекса 1,05 и установить минимальный размер пенсии за выслугу лет 4170 руб.</w:t>
      </w:r>
    </w:p>
    <w:p w14:paraId="31FCA5F2" w14:textId="5726A07B" w:rsidR="007F6DA5" w:rsidRPr="00EC47C6" w:rsidRDefault="007F6DA5" w:rsidP="007F6DA5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bCs/>
          <w:szCs w:val="28"/>
        </w:rPr>
        <w:t xml:space="preserve">Шелангерской сельской </w:t>
      </w:r>
      <w:r>
        <w:rPr>
          <w:szCs w:val="28"/>
        </w:rPr>
        <w:t xml:space="preserve">администрации, предусмотреть бюджетные ассигнования, направленные на индексацию пенсии за выслугу лет </w:t>
      </w:r>
      <w:r w:rsidRPr="00EC47C6">
        <w:rPr>
          <w:szCs w:val="28"/>
        </w:rPr>
        <w:t xml:space="preserve">лицам, замещавшим должности муниципальной службы в органах местного самоуправления </w:t>
      </w:r>
      <w:r>
        <w:rPr>
          <w:rFonts w:eastAsia="Calibri"/>
          <w:bCs/>
          <w:szCs w:val="28"/>
        </w:rPr>
        <w:t>Шелангерского сельского поселения</w:t>
      </w:r>
      <w:r w:rsidRPr="00EC47C6">
        <w:rPr>
          <w:szCs w:val="28"/>
        </w:rPr>
        <w:t xml:space="preserve">, должности в органах государственной власти и управления </w:t>
      </w:r>
      <w:r>
        <w:rPr>
          <w:rFonts w:eastAsia="Calibri"/>
          <w:bCs/>
          <w:szCs w:val="28"/>
        </w:rPr>
        <w:t>Шелангерского сельского поселения</w:t>
      </w:r>
      <w:r>
        <w:rPr>
          <w:szCs w:val="28"/>
        </w:rPr>
        <w:t xml:space="preserve"> </w:t>
      </w:r>
      <w:r w:rsidRPr="00EC47C6">
        <w:rPr>
          <w:szCs w:val="28"/>
        </w:rPr>
        <w:t>Звениговского района Марийской АССР (Марийской ССР)</w:t>
      </w:r>
      <w:r>
        <w:rPr>
          <w:szCs w:val="28"/>
        </w:rPr>
        <w:t xml:space="preserve"> в бюджете </w:t>
      </w:r>
      <w:r>
        <w:rPr>
          <w:rFonts w:eastAsia="Calibri"/>
          <w:bCs/>
          <w:szCs w:val="28"/>
        </w:rPr>
        <w:lastRenderedPageBreak/>
        <w:t>Шелангерского сельского поселения</w:t>
      </w:r>
      <w:r>
        <w:rPr>
          <w:szCs w:val="28"/>
        </w:rPr>
        <w:t xml:space="preserve"> Звениговского муниципального района Республики Марий Эл на 2022 год и плановый период 2023 и 2024 годов.</w:t>
      </w:r>
    </w:p>
    <w:p w14:paraId="4476F62D" w14:textId="4876F2E1" w:rsidR="007F6DA5" w:rsidRPr="007F6DA5" w:rsidRDefault="007F6DA5" w:rsidP="007F6DA5">
      <w:pPr>
        <w:pStyle w:val="a3"/>
        <w:ind w:firstLine="567"/>
        <w:jc w:val="both"/>
        <w:rPr>
          <w:sz w:val="28"/>
          <w:szCs w:val="28"/>
        </w:rPr>
      </w:pPr>
      <w:r w:rsidRPr="007F6DA5">
        <w:rPr>
          <w:sz w:val="28"/>
          <w:szCs w:val="28"/>
        </w:rPr>
        <w:t>4. Настоящее решение вступает в силу после его обнародования в установленном законе порядке и подлежит размещению на официальном сайте Звениговского муниципального района в информационно-телекоммуникационной сети «Интернет» и распространяется на правоотношения возникающие с 1 января 2022 года.</w:t>
      </w:r>
    </w:p>
    <w:p w14:paraId="72B0F3C8" w14:textId="77777777" w:rsidR="00B61D66" w:rsidRDefault="00B61D66" w:rsidP="00B61D66">
      <w:pPr>
        <w:ind w:firstLine="567"/>
        <w:jc w:val="both"/>
      </w:pPr>
    </w:p>
    <w:p w14:paraId="0104B318" w14:textId="1B57CDFE" w:rsidR="00DA3244" w:rsidRDefault="00DA3244" w:rsidP="0001696A">
      <w:pPr>
        <w:jc w:val="both"/>
        <w:rPr>
          <w:szCs w:val="28"/>
        </w:rPr>
      </w:pPr>
    </w:p>
    <w:p w14:paraId="128641EC" w14:textId="439BBA80" w:rsidR="007F6DA5" w:rsidRDefault="007F6DA5" w:rsidP="0001696A">
      <w:pPr>
        <w:jc w:val="both"/>
        <w:rPr>
          <w:szCs w:val="28"/>
        </w:rPr>
      </w:pPr>
    </w:p>
    <w:p w14:paraId="484E8A14" w14:textId="77777777" w:rsidR="007F6DA5" w:rsidRDefault="007F6DA5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70DBAC86" w14:textId="77777777" w:rsidR="00DA3244" w:rsidRDefault="00DA3244" w:rsidP="00A11CE1">
      <w:pPr>
        <w:rPr>
          <w:szCs w:val="28"/>
        </w:rPr>
      </w:pPr>
    </w:p>
    <w:p w14:paraId="386418F4" w14:textId="6645D88B" w:rsidR="00963118" w:rsidRPr="00963118" w:rsidRDefault="00963118" w:rsidP="00963118">
      <w:pPr>
        <w:pStyle w:val="ab"/>
        <w:spacing w:before="0" w:beforeAutospacing="0" w:after="0" w:afterAutospacing="0"/>
        <w:jc w:val="both"/>
        <w:rPr>
          <w:sz w:val="20"/>
          <w:szCs w:val="20"/>
        </w:rPr>
      </w:pPr>
    </w:p>
    <w:sectPr w:rsidR="00963118" w:rsidRPr="00963118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3B0A" w14:textId="77777777" w:rsidR="005D7682" w:rsidRDefault="005D7682" w:rsidP="003437E5">
      <w:r>
        <w:separator/>
      </w:r>
    </w:p>
  </w:endnote>
  <w:endnote w:type="continuationSeparator" w:id="0">
    <w:p w14:paraId="7B6B4F02" w14:textId="77777777" w:rsidR="005D7682" w:rsidRDefault="005D7682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0B584" w14:textId="77777777" w:rsidR="005D7682" w:rsidRDefault="005D7682" w:rsidP="003437E5">
      <w:r>
        <w:separator/>
      </w:r>
    </w:p>
  </w:footnote>
  <w:footnote w:type="continuationSeparator" w:id="0">
    <w:p w14:paraId="0258AFFE" w14:textId="77777777" w:rsidR="005D7682" w:rsidRDefault="005D7682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37E5"/>
    <w:rsid w:val="00344CB2"/>
    <w:rsid w:val="004415A7"/>
    <w:rsid w:val="004D6B87"/>
    <w:rsid w:val="00534EB4"/>
    <w:rsid w:val="005C2F7C"/>
    <w:rsid w:val="005D7682"/>
    <w:rsid w:val="005D7CE7"/>
    <w:rsid w:val="0065646D"/>
    <w:rsid w:val="0069768A"/>
    <w:rsid w:val="006B7488"/>
    <w:rsid w:val="0070738C"/>
    <w:rsid w:val="00723BE2"/>
    <w:rsid w:val="007B578F"/>
    <w:rsid w:val="007F554B"/>
    <w:rsid w:val="007F6DA5"/>
    <w:rsid w:val="00837B63"/>
    <w:rsid w:val="00851F38"/>
    <w:rsid w:val="008D349E"/>
    <w:rsid w:val="008F6AAB"/>
    <w:rsid w:val="00935345"/>
    <w:rsid w:val="00963118"/>
    <w:rsid w:val="00A11CE1"/>
    <w:rsid w:val="00A9355F"/>
    <w:rsid w:val="00AC4BF7"/>
    <w:rsid w:val="00AC68F5"/>
    <w:rsid w:val="00B04B60"/>
    <w:rsid w:val="00B124B0"/>
    <w:rsid w:val="00B57394"/>
    <w:rsid w:val="00B61D66"/>
    <w:rsid w:val="00BC0BEA"/>
    <w:rsid w:val="00BD5059"/>
    <w:rsid w:val="00C4610D"/>
    <w:rsid w:val="00D411AE"/>
    <w:rsid w:val="00D5321A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61532"/>
    <w:rsid w:val="00F9213A"/>
    <w:rsid w:val="00FB077A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  <w:style w:type="paragraph" w:customStyle="1" w:styleId="ac">
    <w:basedOn w:val="a"/>
    <w:next w:val="a7"/>
    <w:rsid w:val="00C46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61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C4610D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2021-11-30T10:32:00Z</cp:lastPrinted>
  <dcterms:created xsi:type="dcterms:W3CDTF">2021-09-08T11:42:00Z</dcterms:created>
  <dcterms:modified xsi:type="dcterms:W3CDTF">2021-11-30T10:32:00Z</dcterms:modified>
</cp:coreProperties>
</file>